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51A9" w14:textId="77777777" w:rsidR="00534A97" w:rsidRDefault="00534A97" w:rsidP="00AE2140">
      <w:pPr>
        <w:jc w:val="center"/>
        <w:rPr>
          <w:rFonts w:ascii="Arial Narrow" w:hAnsi="Arial Narrow"/>
          <w:b/>
          <w:bCs/>
        </w:rPr>
      </w:pPr>
    </w:p>
    <w:p w14:paraId="162C8302" w14:textId="77777777" w:rsidR="00534A97" w:rsidRDefault="00534A97" w:rsidP="00AE2140">
      <w:pPr>
        <w:jc w:val="center"/>
        <w:rPr>
          <w:rFonts w:ascii="Arial Narrow" w:hAnsi="Arial Narrow"/>
          <w:b/>
          <w:bCs/>
        </w:rPr>
      </w:pPr>
    </w:p>
    <w:p w14:paraId="44AAA98F" w14:textId="77777777" w:rsidR="00AE2140" w:rsidRPr="00AE2140" w:rsidRDefault="002B2B29" w:rsidP="00534A97">
      <w:pPr>
        <w:jc w:val="center"/>
        <w:rPr>
          <w:rFonts w:ascii="Arial Narrow" w:hAnsi="Arial Narrow"/>
          <w:sz w:val="28"/>
          <w:szCs w:val="28"/>
        </w:rPr>
      </w:pPr>
      <w:r w:rsidRPr="00534A97">
        <w:rPr>
          <w:rFonts w:ascii="Arial Narrow" w:hAnsi="Arial Narrow"/>
          <w:b/>
          <w:bCs/>
          <w:sz w:val="28"/>
          <w:szCs w:val="28"/>
        </w:rPr>
        <w:t>DECLARACIÓN DE ACTIVOS</w:t>
      </w:r>
      <w:r w:rsidR="002010F2" w:rsidRPr="00534A97">
        <w:rPr>
          <w:rFonts w:ascii="Arial Narrow" w:hAnsi="Arial Narrow"/>
          <w:b/>
          <w:bCs/>
          <w:sz w:val="28"/>
          <w:szCs w:val="28"/>
        </w:rPr>
        <w:t xml:space="preserve"> </w:t>
      </w:r>
      <w:r w:rsidR="004C5C03">
        <w:rPr>
          <w:rFonts w:ascii="Arial Narrow" w:hAnsi="Arial Narrow"/>
          <w:b/>
          <w:bCs/>
          <w:sz w:val="28"/>
          <w:szCs w:val="28"/>
        </w:rPr>
        <w:t>TOTALES</w:t>
      </w:r>
      <w:r w:rsidR="002010F2" w:rsidRPr="00534A97">
        <w:rPr>
          <w:rFonts w:ascii="Arial Narrow" w:hAnsi="Arial Narrow"/>
          <w:b/>
          <w:bCs/>
          <w:sz w:val="28"/>
          <w:szCs w:val="28"/>
        </w:rPr>
        <w:t xml:space="preserve"> DEL</w:t>
      </w:r>
      <w:r w:rsidR="004C5C03">
        <w:rPr>
          <w:rFonts w:ascii="Arial Narrow" w:hAnsi="Arial Narrow"/>
          <w:b/>
          <w:bCs/>
          <w:sz w:val="28"/>
          <w:szCs w:val="28"/>
        </w:rPr>
        <w:t xml:space="preserve"> PROPIETARIO</w:t>
      </w:r>
      <w:r w:rsidR="002010F2" w:rsidRPr="00534A97">
        <w:rPr>
          <w:rFonts w:ascii="Arial Narrow" w:hAnsi="Arial Narrow"/>
          <w:b/>
          <w:bCs/>
          <w:sz w:val="28"/>
          <w:szCs w:val="28"/>
        </w:rPr>
        <w:t xml:space="preserve"> PARA EFECTOS</w:t>
      </w:r>
      <w:r w:rsidR="004C5C03">
        <w:rPr>
          <w:rFonts w:ascii="Arial Narrow" w:hAnsi="Arial Narrow"/>
          <w:b/>
          <w:bCs/>
          <w:sz w:val="28"/>
          <w:szCs w:val="28"/>
        </w:rPr>
        <w:t xml:space="preserve"> DE LA LIQUIDACIÓN</w:t>
      </w:r>
      <w:r w:rsidR="002010F2" w:rsidRPr="00534A97">
        <w:rPr>
          <w:rFonts w:ascii="Arial Narrow" w:hAnsi="Arial Narrow"/>
          <w:b/>
          <w:bCs/>
          <w:sz w:val="28"/>
          <w:szCs w:val="28"/>
        </w:rPr>
        <w:t xml:space="preserve"> DE LOS DERECHOS POR REGISTRO DE MATRÍCULA O RENOVACIÓN </w:t>
      </w:r>
      <w:r w:rsidR="000114EE" w:rsidRPr="00534A97">
        <w:rPr>
          <w:rFonts w:ascii="Arial Narrow" w:hAnsi="Arial Narrow"/>
          <w:b/>
          <w:bCs/>
          <w:sz w:val="28"/>
          <w:szCs w:val="28"/>
        </w:rPr>
        <w:t xml:space="preserve">DE </w:t>
      </w:r>
      <w:r w:rsidR="002010F2" w:rsidRPr="00534A97">
        <w:rPr>
          <w:rFonts w:ascii="Arial Narrow" w:hAnsi="Arial Narrow"/>
          <w:b/>
          <w:bCs/>
          <w:sz w:val="28"/>
          <w:szCs w:val="28"/>
        </w:rPr>
        <w:t>ESTABLECIMIENTOS DE COMERCIO, SUCURSALES Y AGENCIAS</w:t>
      </w:r>
    </w:p>
    <w:p w14:paraId="6237B7E0" w14:textId="77777777" w:rsidR="00534A97" w:rsidRDefault="00534A97" w:rsidP="00534A97">
      <w:pPr>
        <w:jc w:val="both"/>
        <w:rPr>
          <w:rFonts w:ascii="Arial Narrow" w:hAnsi="Arial Narrow"/>
          <w:sz w:val="26"/>
          <w:szCs w:val="26"/>
        </w:rPr>
      </w:pPr>
    </w:p>
    <w:p w14:paraId="0E95FFEB" w14:textId="77777777" w:rsidR="002010F2" w:rsidRPr="00797702" w:rsidRDefault="002B2B29" w:rsidP="004A05F3">
      <w:pPr>
        <w:jc w:val="both"/>
        <w:rPr>
          <w:rFonts w:ascii="Arial Narrow" w:hAnsi="Arial Narrow"/>
          <w:sz w:val="28"/>
          <w:szCs w:val="28"/>
        </w:rPr>
      </w:pPr>
      <w:r w:rsidRPr="00797702">
        <w:rPr>
          <w:rFonts w:ascii="Arial Narrow" w:hAnsi="Arial Narrow"/>
          <w:sz w:val="28"/>
          <w:szCs w:val="28"/>
        </w:rPr>
        <w:t>De conformidad con</w:t>
      </w:r>
      <w:r w:rsidR="007F7677" w:rsidRPr="00797702">
        <w:rPr>
          <w:rFonts w:ascii="Arial Narrow" w:hAnsi="Arial Narrow"/>
          <w:sz w:val="28"/>
          <w:szCs w:val="28"/>
        </w:rPr>
        <w:t xml:space="preserve"> el artículo </w:t>
      </w:r>
      <w:hyperlink r:id="rId4" w:anchor="2.2.2.46.1.2" w:tooltip="vinculo" w:history="1">
        <w:r w:rsidR="002010F2" w:rsidRPr="00797702">
          <w:rPr>
            <w:rFonts w:ascii="Arial Narrow" w:hAnsi="Arial Narrow"/>
            <w:sz w:val="28"/>
            <w:szCs w:val="28"/>
          </w:rPr>
          <w:t>2.2.2.46.1.2</w:t>
        </w:r>
      </w:hyperlink>
      <w:r w:rsidRPr="00797702">
        <w:rPr>
          <w:rFonts w:ascii="Arial Narrow" w:hAnsi="Arial Narrow"/>
          <w:sz w:val="28"/>
          <w:szCs w:val="28"/>
        </w:rPr>
        <w:t>.</w:t>
      </w:r>
      <w:r w:rsidR="002858B5" w:rsidRPr="00797702">
        <w:rPr>
          <w:rFonts w:ascii="Arial Narrow" w:hAnsi="Arial Narrow"/>
          <w:sz w:val="28"/>
          <w:szCs w:val="28"/>
        </w:rPr>
        <w:t xml:space="preserve"> del Decreto 1074 de 2015, para efectos de </w:t>
      </w:r>
      <w:r w:rsidR="004C5C03">
        <w:rPr>
          <w:rFonts w:ascii="Arial Narrow" w:hAnsi="Arial Narrow"/>
          <w:sz w:val="28"/>
          <w:szCs w:val="28"/>
        </w:rPr>
        <w:t xml:space="preserve">la liquidación de </w:t>
      </w:r>
      <w:r w:rsidR="002858B5" w:rsidRPr="00797702">
        <w:rPr>
          <w:rFonts w:ascii="Arial Narrow" w:hAnsi="Arial Narrow"/>
          <w:sz w:val="28"/>
          <w:szCs w:val="28"/>
        </w:rPr>
        <w:t>l</w:t>
      </w:r>
      <w:r w:rsidRPr="00797702">
        <w:rPr>
          <w:rFonts w:ascii="Arial Narrow" w:hAnsi="Arial Narrow"/>
          <w:sz w:val="28"/>
          <w:szCs w:val="28"/>
        </w:rPr>
        <w:t>os derechos por registro de matrícula o renovación</w:t>
      </w:r>
      <w:r w:rsidR="00E95AB0" w:rsidRPr="00797702">
        <w:rPr>
          <w:rFonts w:ascii="Arial Narrow" w:hAnsi="Arial Narrow"/>
          <w:sz w:val="28"/>
          <w:szCs w:val="28"/>
        </w:rPr>
        <w:t xml:space="preserve"> </w:t>
      </w:r>
      <w:r w:rsidRPr="00797702">
        <w:rPr>
          <w:rFonts w:ascii="Arial Narrow" w:hAnsi="Arial Narrow"/>
          <w:sz w:val="28"/>
          <w:szCs w:val="28"/>
        </w:rPr>
        <w:t>de</w:t>
      </w:r>
      <w:r w:rsidR="002858B5" w:rsidRPr="00797702">
        <w:rPr>
          <w:rFonts w:ascii="Arial Narrow" w:hAnsi="Arial Narrow"/>
          <w:sz w:val="28"/>
          <w:szCs w:val="28"/>
        </w:rPr>
        <w:t xml:space="preserve"> </w:t>
      </w:r>
      <w:r w:rsidRPr="00797702">
        <w:rPr>
          <w:rFonts w:ascii="Arial Narrow" w:hAnsi="Arial Narrow"/>
          <w:sz w:val="28"/>
          <w:szCs w:val="28"/>
        </w:rPr>
        <w:t>establecimientos de comercio, sucursales y agencias, </w:t>
      </w:r>
      <w:r w:rsidR="002858B5" w:rsidRPr="00797702">
        <w:rPr>
          <w:rFonts w:ascii="Arial Narrow" w:hAnsi="Arial Narrow"/>
          <w:sz w:val="28"/>
          <w:szCs w:val="28"/>
        </w:rPr>
        <w:t xml:space="preserve">declaro que </w:t>
      </w:r>
      <w:r w:rsidR="00F9045E" w:rsidRPr="00797702">
        <w:rPr>
          <w:rFonts w:ascii="Arial Narrow" w:hAnsi="Arial Narrow"/>
          <w:sz w:val="28"/>
          <w:szCs w:val="28"/>
        </w:rPr>
        <w:t>el Activo Total</w:t>
      </w:r>
      <w:r w:rsidR="002858B5" w:rsidRPr="00797702">
        <w:rPr>
          <w:rFonts w:ascii="Arial Narrow" w:hAnsi="Arial Narrow"/>
          <w:sz w:val="28"/>
          <w:szCs w:val="28"/>
        </w:rPr>
        <w:t xml:space="preserve"> de</w:t>
      </w:r>
      <w:r w:rsidR="004C5C03">
        <w:rPr>
          <w:rFonts w:ascii="Arial Narrow" w:hAnsi="Arial Narrow"/>
          <w:sz w:val="28"/>
          <w:szCs w:val="28"/>
        </w:rPr>
        <w:t>l propietario</w:t>
      </w:r>
      <w:r w:rsidR="00F9045E" w:rsidRPr="00797702">
        <w:rPr>
          <w:rFonts w:ascii="Arial Narrow" w:hAnsi="Arial Narrow"/>
          <w:sz w:val="28"/>
          <w:szCs w:val="28"/>
        </w:rPr>
        <w:t xml:space="preserve"> </w:t>
      </w:r>
      <w:r w:rsidR="00534A97" w:rsidRPr="00797702">
        <w:rPr>
          <w:rFonts w:ascii="Arial Narrow" w:hAnsi="Arial Narrow"/>
          <w:sz w:val="28"/>
          <w:szCs w:val="28"/>
        </w:rPr>
        <w:t>es</w:t>
      </w:r>
      <w:r w:rsidR="00F9045E" w:rsidRPr="00797702">
        <w:rPr>
          <w:rFonts w:ascii="Arial Narrow" w:hAnsi="Arial Narrow"/>
          <w:sz w:val="28"/>
          <w:szCs w:val="28"/>
        </w:rPr>
        <w:t xml:space="preserve"> </w:t>
      </w:r>
      <w:r w:rsidR="00534A97" w:rsidRPr="00797702">
        <w:rPr>
          <w:rFonts w:ascii="Arial Narrow" w:hAnsi="Arial Narrow"/>
          <w:sz w:val="28"/>
          <w:szCs w:val="28"/>
        </w:rPr>
        <w:t xml:space="preserve">el </w:t>
      </w:r>
      <w:r w:rsidR="00F9045E" w:rsidRPr="00797702">
        <w:rPr>
          <w:rFonts w:ascii="Arial Narrow" w:hAnsi="Arial Narrow"/>
          <w:sz w:val="28"/>
          <w:szCs w:val="28"/>
        </w:rPr>
        <w:t xml:space="preserve">siguiente: </w:t>
      </w:r>
    </w:p>
    <w:p w14:paraId="2B87914C" w14:textId="77777777" w:rsidR="00F9045E" w:rsidRPr="00797702" w:rsidRDefault="00F9045E" w:rsidP="004A05F3">
      <w:pPr>
        <w:jc w:val="both"/>
        <w:rPr>
          <w:rFonts w:ascii="Arial Narrow" w:hAnsi="Arial Narrow"/>
          <w:sz w:val="28"/>
          <w:szCs w:val="28"/>
        </w:rPr>
      </w:pPr>
    </w:p>
    <w:p w14:paraId="0ADDC98F" w14:textId="77777777" w:rsidR="00F9045E" w:rsidRPr="00797702" w:rsidRDefault="002B2B29" w:rsidP="004A05F3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797702">
        <w:rPr>
          <w:rFonts w:ascii="Arial Narrow" w:hAnsi="Arial Narrow"/>
          <w:b/>
          <w:bCs/>
          <w:sz w:val="28"/>
          <w:szCs w:val="28"/>
        </w:rPr>
        <w:t>*Activo Total: $___________________________</w:t>
      </w:r>
      <w:r w:rsidR="00534A97" w:rsidRPr="00797702">
        <w:rPr>
          <w:rFonts w:ascii="Arial Narrow" w:hAnsi="Arial Narrow"/>
          <w:b/>
          <w:bCs/>
          <w:sz w:val="28"/>
          <w:szCs w:val="28"/>
        </w:rPr>
        <w:t>_</w:t>
      </w:r>
    </w:p>
    <w:p w14:paraId="798A2838" w14:textId="77777777" w:rsidR="00F9045E" w:rsidRPr="00797702" w:rsidRDefault="00F9045E" w:rsidP="004A05F3">
      <w:pPr>
        <w:jc w:val="both"/>
        <w:rPr>
          <w:rFonts w:ascii="Arial Narrow" w:hAnsi="Arial Narrow"/>
          <w:sz w:val="28"/>
          <w:szCs w:val="28"/>
        </w:rPr>
      </w:pPr>
    </w:p>
    <w:p w14:paraId="4435F22A" w14:textId="224696E3" w:rsidR="00AE2140" w:rsidRPr="00797702" w:rsidRDefault="002B2B29" w:rsidP="004A05F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BE7A12" wp14:editId="335E0B56">
                <wp:simplePos x="0" y="0"/>
                <wp:positionH relativeFrom="column">
                  <wp:posOffset>1552575</wp:posOffset>
                </wp:positionH>
                <wp:positionV relativeFrom="paragraph">
                  <wp:posOffset>234315</wp:posOffset>
                </wp:positionV>
                <wp:extent cx="247650" cy="190500"/>
                <wp:effectExtent l="0" t="0" r="19050" b="19050"/>
                <wp:wrapNone/>
                <wp:docPr id="38784877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06466A" id="Rectángulo: esquinas redondeadas 1" o:spid="_x0000_s1026" style="position:absolute;margin-left:122.25pt;margin-top:18.45pt;width:19.5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" filled="f" strokecolor="#030e13 [484]" strokeweight="1pt">
                <v:stroke joinstyle="miter"/>
              </v:roundrect>
            </w:pict>
          </mc:Fallback>
        </mc:AlternateContent>
      </w:r>
      <w:r w:rsidR="00D74E1D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E5B364" wp14:editId="3C1FD24E">
                <wp:simplePos x="0" y="0"/>
                <wp:positionH relativeFrom="column">
                  <wp:posOffset>434975</wp:posOffset>
                </wp:positionH>
                <wp:positionV relativeFrom="paragraph">
                  <wp:posOffset>240665</wp:posOffset>
                </wp:positionV>
                <wp:extent cx="247650" cy="190500"/>
                <wp:effectExtent l="0" t="0" r="19050" b="19050"/>
                <wp:wrapNone/>
                <wp:docPr id="185386415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35077A" id="Rectángulo: esquinas redondeadas 1" o:spid="_x0000_s1026" style="position:absolute;margin-left:34.25pt;margin-top:18.95pt;width:19.5pt;height: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" filled="f" strokecolor="#030e13 [484]" strokeweight="1pt">
                <v:stroke joinstyle="miter"/>
              </v:roundrect>
            </w:pict>
          </mc:Fallback>
        </mc:AlternateContent>
      </w:r>
      <w:r w:rsidR="00F9045E" w:rsidRPr="00797702">
        <w:rPr>
          <w:rFonts w:ascii="Arial Narrow" w:hAnsi="Arial Narrow"/>
          <w:sz w:val="28"/>
          <w:szCs w:val="28"/>
        </w:rPr>
        <w:t>L</w:t>
      </w:r>
      <w:r w:rsidRPr="00797702">
        <w:rPr>
          <w:rFonts w:ascii="Arial Narrow" w:hAnsi="Arial Narrow"/>
          <w:sz w:val="28"/>
          <w:szCs w:val="28"/>
        </w:rPr>
        <w:t xml:space="preserve">a información </w:t>
      </w:r>
      <w:r w:rsidR="002010F2" w:rsidRPr="00797702">
        <w:rPr>
          <w:rFonts w:ascii="Arial Narrow" w:hAnsi="Arial Narrow"/>
          <w:sz w:val="28"/>
          <w:szCs w:val="28"/>
        </w:rPr>
        <w:t>aquí</w:t>
      </w:r>
      <w:r w:rsidRPr="00797702">
        <w:rPr>
          <w:rFonts w:ascii="Arial Narrow" w:hAnsi="Arial Narrow"/>
          <w:sz w:val="28"/>
          <w:szCs w:val="28"/>
        </w:rPr>
        <w:t xml:space="preserve"> suministrada hace parte del trámite </w:t>
      </w:r>
      <w:r w:rsidR="002010F2" w:rsidRPr="00797702">
        <w:rPr>
          <w:rFonts w:ascii="Arial Narrow" w:hAnsi="Arial Narrow"/>
          <w:sz w:val="28"/>
          <w:szCs w:val="28"/>
        </w:rPr>
        <w:t>de renovación</w:t>
      </w:r>
      <w:r w:rsidR="002858B5" w:rsidRPr="00797702">
        <w:rPr>
          <w:rFonts w:ascii="Arial Narrow" w:hAnsi="Arial Narrow"/>
          <w:sz w:val="28"/>
          <w:szCs w:val="28"/>
        </w:rPr>
        <w:t xml:space="preserve"> </w:t>
      </w:r>
      <w:r w:rsidR="00845697" w:rsidRPr="00797702">
        <w:rPr>
          <w:rFonts w:ascii="Arial Narrow" w:hAnsi="Arial Narrow"/>
          <w:sz w:val="28"/>
          <w:szCs w:val="28"/>
        </w:rPr>
        <w:t xml:space="preserve">para el </w:t>
      </w:r>
      <w:r w:rsidR="00845697" w:rsidRPr="00797702">
        <w:rPr>
          <w:rFonts w:ascii="Arial Narrow" w:hAnsi="Arial Narrow"/>
          <w:b/>
          <w:bCs/>
          <w:sz w:val="28"/>
          <w:szCs w:val="28"/>
          <w:u w:val="single"/>
        </w:rPr>
        <w:t>año 2025</w:t>
      </w:r>
      <w:r w:rsidR="00797702">
        <w:rPr>
          <w:rFonts w:ascii="Arial Narrow" w:hAnsi="Arial Narrow"/>
          <w:b/>
          <w:bCs/>
          <w:sz w:val="28"/>
          <w:szCs w:val="28"/>
        </w:rPr>
        <w:t xml:space="preserve">    </w:t>
      </w:r>
      <w:r w:rsidR="00D74E1D">
        <w:rPr>
          <w:rFonts w:ascii="Arial Narrow" w:hAnsi="Arial Narrow"/>
          <w:b/>
          <w:bCs/>
          <w:sz w:val="28"/>
          <w:szCs w:val="28"/>
        </w:rPr>
        <w:t xml:space="preserve">  </w:t>
      </w:r>
      <w:r w:rsidR="00117B07">
        <w:rPr>
          <w:rFonts w:ascii="Arial Narrow" w:hAnsi="Arial Narrow"/>
          <w:b/>
          <w:bCs/>
          <w:sz w:val="28"/>
          <w:szCs w:val="28"/>
        </w:rPr>
        <w:t xml:space="preserve"> </w:t>
      </w:r>
      <w:r w:rsidR="00534A97" w:rsidRPr="00797702">
        <w:rPr>
          <w:rFonts w:ascii="Arial Narrow" w:hAnsi="Arial Narrow"/>
          <w:sz w:val="28"/>
          <w:szCs w:val="28"/>
        </w:rPr>
        <w:t>,</w:t>
      </w:r>
      <w:r w:rsidR="002858B5" w:rsidRPr="00797702">
        <w:rPr>
          <w:rFonts w:ascii="Arial Narrow" w:hAnsi="Arial Narrow"/>
          <w:sz w:val="28"/>
          <w:szCs w:val="28"/>
        </w:rPr>
        <w:t xml:space="preserve"> </w:t>
      </w:r>
      <w:r w:rsidR="00797702">
        <w:rPr>
          <w:rFonts w:ascii="Arial Narrow" w:hAnsi="Arial Narrow"/>
          <w:sz w:val="28"/>
          <w:szCs w:val="28"/>
        </w:rPr>
        <w:t xml:space="preserve"> </w:t>
      </w:r>
      <w:r w:rsidR="002010F2" w:rsidRPr="00797702">
        <w:rPr>
          <w:rFonts w:ascii="Arial Narrow" w:hAnsi="Arial Narrow"/>
          <w:sz w:val="28"/>
          <w:szCs w:val="28"/>
        </w:rPr>
        <w:t>matrícula</w:t>
      </w:r>
      <w:r w:rsidR="00797702">
        <w:rPr>
          <w:rFonts w:ascii="Arial Narrow" w:hAnsi="Arial Narrow"/>
          <w:sz w:val="28"/>
          <w:szCs w:val="28"/>
        </w:rPr>
        <w:t xml:space="preserve">      </w:t>
      </w:r>
      <w:r w:rsidR="00534A97" w:rsidRPr="00797702">
        <w:rPr>
          <w:rFonts w:ascii="Arial Narrow" w:hAnsi="Arial Narrow"/>
          <w:sz w:val="28"/>
          <w:szCs w:val="28"/>
        </w:rPr>
        <w:t>,</w:t>
      </w:r>
      <w:r w:rsidR="002858B5" w:rsidRPr="00797702">
        <w:rPr>
          <w:rFonts w:ascii="Arial Narrow" w:hAnsi="Arial Narrow"/>
          <w:sz w:val="28"/>
          <w:szCs w:val="28"/>
        </w:rPr>
        <w:t xml:space="preserve"> de</w:t>
      </w:r>
      <w:r w:rsidR="00384F33" w:rsidRPr="00797702">
        <w:rPr>
          <w:rFonts w:ascii="Arial Narrow" w:hAnsi="Arial Narrow"/>
          <w:sz w:val="28"/>
          <w:szCs w:val="28"/>
        </w:rPr>
        <w:t>l</w:t>
      </w:r>
      <w:r w:rsidR="002858B5" w:rsidRPr="00797702">
        <w:rPr>
          <w:rFonts w:ascii="Arial Narrow" w:hAnsi="Arial Narrow"/>
          <w:sz w:val="28"/>
          <w:szCs w:val="28"/>
        </w:rPr>
        <w:t xml:space="preserve"> establecimiento de comercio, sucursal o agencia </w:t>
      </w:r>
      <w:r w:rsidRPr="00797702">
        <w:rPr>
          <w:rFonts w:ascii="Arial Narrow" w:hAnsi="Arial Narrow"/>
          <w:sz w:val="28"/>
          <w:szCs w:val="28"/>
        </w:rPr>
        <w:t>solicitado y se entiende</w:t>
      </w:r>
      <w:r w:rsidR="002858B5" w:rsidRPr="00797702">
        <w:rPr>
          <w:rFonts w:ascii="Arial Narrow" w:hAnsi="Arial Narrow"/>
          <w:sz w:val="28"/>
          <w:szCs w:val="28"/>
        </w:rPr>
        <w:t xml:space="preserve"> debidamente</w:t>
      </w:r>
      <w:r w:rsidRPr="00797702">
        <w:rPr>
          <w:rFonts w:ascii="Arial Narrow" w:hAnsi="Arial Narrow"/>
          <w:sz w:val="28"/>
          <w:szCs w:val="28"/>
        </w:rPr>
        <w:t xml:space="preserve"> firmado con la suscripción del formulario RUES</w:t>
      </w:r>
      <w:r w:rsidR="002858B5" w:rsidRPr="00797702">
        <w:rPr>
          <w:rFonts w:ascii="Arial Narrow" w:hAnsi="Arial Narrow"/>
          <w:sz w:val="28"/>
          <w:szCs w:val="28"/>
        </w:rPr>
        <w:t xml:space="preserve"> presentado para el efecto</w:t>
      </w:r>
      <w:r w:rsidRPr="00797702">
        <w:rPr>
          <w:rFonts w:ascii="Arial Narrow" w:hAnsi="Arial Narrow"/>
          <w:sz w:val="28"/>
          <w:szCs w:val="28"/>
        </w:rPr>
        <w:t>.</w:t>
      </w:r>
    </w:p>
    <w:p w14:paraId="64981EFB" w14:textId="77777777" w:rsidR="00F9045E" w:rsidRDefault="00F9045E" w:rsidP="004A05F3">
      <w:pPr>
        <w:jc w:val="both"/>
        <w:rPr>
          <w:rFonts w:ascii="Arial Narrow" w:hAnsi="Arial Narrow"/>
          <w:sz w:val="28"/>
          <w:szCs w:val="28"/>
        </w:rPr>
      </w:pPr>
    </w:p>
    <w:p w14:paraId="3AE96856" w14:textId="77777777" w:rsidR="00F9045E" w:rsidRPr="002010F2" w:rsidRDefault="002B2B29" w:rsidP="004A05F3">
      <w:pPr>
        <w:jc w:val="both"/>
        <w:rPr>
          <w:rFonts w:ascii="Arial Narrow" w:hAnsi="Arial Narrow"/>
        </w:rPr>
      </w:pPr>
      <w:r w:rsidRPr="002C4D82">
        <w:rPr>
          <w:rFonts w:ascii="Arial Narrow" w:hAnsi="Arial Narrow"/>
          <w:b/>
          <w:bCs/>
        </w:rPr>
        <w:t>*Nota:</w:t>
      </w:r>
      <w:r w:rsidRPr="00534A97">
        <w:rPr>
          <w:rFonts w:ascii="Arial Narrow" w:hAnsi="Arial Narrow"/>
        </w:rPr>
        <w:t xml:space="preserve"> Expresar la cifra en pesos colombianos, sin decimales. Los datos deben corresponder a los estados financieros con corte al 31 de diciembre del año anterior, aún en el caso de que se haga cortes semestrales, o al balance de apertura.  </w:t>
      </w:r>
    </w:p>
    <w:p w14:paraId="27548D53" w14:textId="77777777" w:rsidR="00F9045E" w:rsidRPr="002858B5" w:rsidRDefault="00F9045E" w:rsidP="004A05F3">
      <w:pPr>
        <w:jc w:val="both"/>
        <w:rPr>
          <w:rFonts w:ascii="Arial Narrow" w:hAnsi="Arial Narrow"/>
        </w:rPr>
      </w:pPr>
    </w:p>
    <w:sectPr w:rsidR="00F9045E" w:rsidRPr="002858B5" w:rsidSect="00534A97">
      <w:pgSz w:w="12240" w:h="15840"/>
      <w:pgMar w:top="2268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0"/>
    <w:rsid w:val="000114EE"/>
    <w:rsid w:val="00024260"/>
    <w:rsid w:val="00034A62"/>
    <w:rsid w:val="00074CAE"/>
    <w:rsid w:val="000A3394"/>
    <w:rsid w:val="00117B07"/>
    <w:rsid w:val="002010F2"/>
    <w:rsid w:val="002858B5"/>
    <w:rsid w:val="002B2B29"/>
    <w:rsid w:val="002C4D82"/>
    <w:rsid w:val="00384F33"/>
    <w:rsid w:val="003D23B9"/>
    <w:rsid w:val="0040560C"/>
    <w:rsid w:val="0045429B"/>
    <w:rsid w:val="004A05F3"/>
    <w:rsid w:val="004C5C03"/>
    <w:rsid w:val="00534A97"/>
    <w:rsid w:val="0056673A"/>
    <w:rsid w:val="0060357B"/>
    <w:rsid w:val="00652A14"/>
    <w:rsid w:val="0067494C"/>
    <w:rsid w:val="006D486C"/>
    <w:rsid w:val="00746913"/>
    <w:rsid w:val="00797702"/>
    <w:rsid w:val="007B482E"/>
    <w:rsid w:val="007C24AE"/>
    <w:rsid w:val="007F7677"/>
    <w:rsid w:val="00836007"/>
    <w:rsid w:val="00845697"/>
    <w:rsid w:val="008952EE"/>
    <w:rsid w:val="00931717"/>
    <w:rsid w:val="00AE2140"/>
    <w:rsid w:val="00B85452"/>
    <w:rsid w:val="00C12FA7"/>
    <w:rsid w:val="00CC5507"/>
    <w:rsid w:val="00D74E1D"/>
    <w:rsid w:val="00DA5DAA"/>
    <w:rsid w:val="00DD7312"/>
    <w:rsid w:val="00E95AB0"/>
    <w:rsid w:val="00EC2169"/>
    <w:rsid w:val="00F9045E"/>
    <w:rsid w:val="7EF48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B80A"/>
  <w15:chartTrackingRefBased/>
  <w15:docId w15:val="{4859797B-C96B-47B0-BAD2-0C28095B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2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2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2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2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2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2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2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2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2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2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2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2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21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21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21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21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21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21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2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2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2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2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2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21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21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21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2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21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21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10F2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2010F2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1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ect.checkpoint.com/v2/___https://www.funcionpublica.gov.co/eva/gestornormativo/norma.php?i=76608___.YzJ1OmNjbWE6YzpvOjViYWE4MjdmMjg1YjY1YjQ0OWY2MDRlNWE0MzM2OTdjOjY6Njk2MDo2NGRkNDBiY2NlNzI5NzhmYWFmMGE0Yjg3ZTg5NzE4MmZmZTU2ZmZmNDlmMzI0MjU1NDkwYTE4OWUyMGVjMzQwOnA6Rjp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Trujillo Munoz</dc:creator>
  <cp:lastModifiedBy>Laura Catalina Zuluaga Meneses</cp:lastModifiedBy>
  <cp:revision>2</cp:revision>
  <dcterms:created xsi:type="dcterms:W3CDTF">2025-03-28T17:13:00Z</dcterms:created>
  <dcterms:modified xsi:type="dcterms:W3CDTF">2025-03-28T17:13:00Z</dcterms:modified>
</cp:coreProperties>
</file>